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D23FD0" w:rsidRDefault="00D23FD0" w:rsidP="00D23FD0">
      <w:pPr>
        <w:spacing w:line="480" w:lineRule="auto"/>
        <w:jc w:val="center"/>
        <w:rPr>
          <w:rFonts w:ascii="Times New Roman" w:hAnsi="Times New Roman" w:cs="Times New Roman"/>
          <w:sz w:val="24"/>
          <w:szCs w:val="24"/>
        </w:rPr>
      </w:pPr>
    </w:p>
    <w:p w:rsidR="0077767A" w:rsidRPr="005F5E1C" w:rsidRDefault="005F5E1C" w:rsidP="00D23FD0">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t>Outline: Political Systems</w:t>
      </w:r>
    </w:p>
    <w:p w:rsidR="005F5E1C" w:rsidRPr="005F5E1C" w:rsidRDefault="005F5E1C" w:rsidP="00D23FD0">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t>Name</w:t>
      </w:r>
    </w:p>
    <w:p w:rsidR="005F5E1C" w:rsidRPr="005F5E1C" w:rsidRDefault="005F5E1C" w:rsidP="00D23FD0">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t>Instructor`s Name</w:t>
      </w:r>
    </w:p>
    <w:p w:rsidR="005F5E1C" w:rsidRPr="005F5E1C" w:rsidRDefault="005F5E1C" w:rsidP="00D23FD0">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t>Name of College</w:t>
      </w:r>
    </w:p>
    <w:p w:rsidR="005F5E1C" w:rsidRDefault="005F5E1C" w:rsidP="00D23FD0">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t>Date of Submission</w:t>
      </w:r>
    </w:p>
    <w:p w:rsidR="005F5E1C" w:rsidRDefault="005F5E1C" w:rsidP="005F5E1C">
      <w:pPr>
        <w:spacing w:line="480" w:lineRule="auto"/>
        <w:rPr>
          <w:rFonts w:ascii="Times New Roman" w:hAnsi="Times New Roman" w:cs="Times New Roman"/>
          <w:sz w:val="24"/>
          <w:szCs w:val="24"/>
        </w:rPr>
      </w:pPr>
    </w:p>
    <w:p w:rsidR="005F5E1C" w:rsidRDefault="005F5E1C" w:rsidP="005F5E1C">
      <w:pPr>
        <w:spacing w:line="480" w:lineRule="auto"/>
        <w:rPr>
          <w:rFonts w:ascii="Times New Roman" w:hAnsi="Times New Roman" w:cs="Times New Roman"/>
          <w:sz w:val="24"/>
          <w:szCs w:val="24"/>
        </w:rPr>
      </w:pPr>
    </w:p>
    <w:p w:rsidR="005F5E1C" w:rsidRDefault="005F5E1C" w:rsidP="005F5E1C">
      <w:pPr>
        <w:spacing w:line="480" w:lineRule="auto"/>
        <w:rPr>
          <w:rFonts w:ascii="Times New Roman" w:hAnsi="Times New Roman" w:cs="Times New Roman"/>
          <w:sz w:val="24"/>
          <w:szCs w:val="24"/>
        </w:rPr>
      </w:pPr>
    </w:p>
    <w:p w:rsidR="005F5E1C" w:rsidRDefault="005F5E1C" w:rsidP="005F5E1C">
      <w:pPr>
        <w:spacing w:line="480" w:lineRule="auto"/>
        <w:rPr>
          <w:rFonts w:ascii="Times New Roman" w:hAnsi="Times New Roman" w:cs="Times New Roman"/>
          <w:sz w:val="24"/>
          <w:szCs w:val="24"/>
        </w:rPr>
      </w:pPr>
    </w:p>
    <w:p w:rsidR="005F5E1C" w:rsidRPr="005F5E1C" w:rsidRDefault="005F5E1C" w:rsidP="005F5E1C">
      <w:pPr>
        <w:spacing w:line="480" w:lineRule="auto"/>
        <w:rPr>
          <w:rFonts w:ascii="Times New Roman" w:hAnsi="Times New Roman" w:cs="Times New Roman"/>
          <w:sz w:val="24"/>
          <w:szCs w:val="24"/>
        </w:rPr>
      </w:pPr>
    </w:p>
    <w:p w:rsidR="005F5E1C" w:rsidRPr="005F5E1C" w:rsidRDefault="005F5E1C" w:rsidP="003A1B86">
      <w:pPr>
        <w:spacing w:line="480" w:lineRule="auto"/>
        <w:jc w:val="center"/>
        <w:rPr>
          <w:rFonts w:ascii="Times New Roman" w:hAnsi="Times New Roman" w:cs="Times New Roman"/>
          <w:sz w:val="24"/>
          <w:szCs w:val="24"/>
        </w:rPr>
      </w:pPr>
      <w:r w:rsidRPr="005F5E1C">
        <w:rPr>
          <w:rFonts w:ascii="Times New Roman" w:hAnsi="Times New Roman" w:cs="Times New Roman"/>
          <w:sz w:val="24"/>
          <w:szCs w:val="24"/>
        </w:rPr>
        <w:lastRenderedPageBreak/>
        <w:t>Political Systems; Saudi Arabia and Egypt</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Politics is one of the important pillars whose structure and way of operation will determine the type of country that would result from such systems. The peace, quiet and general outlook of the nation is hinged on its political system. Although Saudi Arabia and Egypt are both Islamic nations, they differ in the indisputably tangible way of their operations, outlook and similar outcomes owing to the difference in their structures.</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1.    Principles of the political systems: This research question sets to establish and bring to the understanding of the methods by which the two counties operate. Also, the essence is to look at it from the lenses of the indispensable role the systems play to the countries` sovereignty.</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A.    Governance: This is a structure that defines the way leadership plays out in any country. The transition of governments from one regime to the other and </w:t>
      </w:r>
      <w:r>
        <w:rPr>
          <w:rFonts w:ascii="Times New Roman" w:hAnsi="Times New Roman" w:cs="Times New Roman"/>
          <w:sz w:val="24"/>
          <w:szCs w:val="24"/>
        </w:rPr>
        <w:t>the conditions surrounding such will be discussed as below;</w:t>
      </w:r>
    </w:p>
    <w:p w:rsidR="005F5E1C" w:rsidRDefault="005F5E1C" w:rsidP="005F5E1C">
      <w:pPr>
        <w:pStyle w:val="ListParagraph"/>
        <w:numPr>
          <w:ilvl w:val="0"/>
          <w:numId w:val="1"/>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Saudi Arabia is Kingdom, whose leadership oscillates in one clan; the descendants and the pedigree of the founder </w:t>
      </w:r>
      <w:proofErr w:type="spellStart"/>
      <w:r w:rsidRPr="005F5E1C">
        <w:rPr>
          <w:rFonts w:ascii="Times New Roman" w:hAnsi="Times New Roman" w:cs="Times New Roman"/>
          <w:sz w:val="24"/>
          <w:szCs w:val="24"/>
        </w:rPr>
        <w:t>KingAbdulaziz</w:t>
      </w:r>
      <w:proofErr w:type="spellEnd"/>
      <w:r w:rsidRPr="005F5E1C">
        <w:rPr>
          <w:rFonts w:ascii="Times New Roman" w:hAnsi="Times New Roman" w:cs="Times New Roman"/>
          <w:sz w:val="24"/>
          <w:szCs w:val="24"/>
        </w:rPr>
        <w:t xml:space="preserve"> bin </w:t>
      </w:r>
      <w:proofErr w:type="spellStart"/>
      <w:r w:rsidRPr="005F5E1C">
        <w:rPr>
          <w:rFonts w:ascii="Times New Roman" w:hAnsi="Times New Roman" w:cs="Times New Roman"/>
          <w:sz w:val="24"/>
          <w:szCs w:val="24"/>
        </w:rPr>
        <w:t>Abdulrahman</w:t>
      </w:r>
      <w:proofErr w:type="spellEnd"/>
      <w:r w:rsidRPr="005F5E1C">
        <w:rPr>
          <w:rFonts w:ascii="Times New Roman" w:hAnsi="Times New Roman" w:cs="Times New Roman"/>
          <w:sz w:val="24"/>
          <w:szCs w:val="24"/>
        </w:rPr>
        <w:t xml:space="preserve"> </w:t>
      </w:r>
      <w:proofErr w:type="spellStart"/>
      <w:r w:rsidRPr="005F5E1C">
        <w:rPr>
          <w:rFonts w:ascii="Times New Roman" w:hAnsi="Times New Roman" w:cs="Times New Roman"/>
          <w:sz w:val="24"/>
          <w:szCs w:val="24"/>
        </w:rPr>
        <w:t>Alsaud</w:t>
      </w:r>
      <w:proofErr w:type="spellEnd"/>
      <w:r w:rsidRPr="005F5E1C">
        <w:rPr>
          <w:rFonts w:ascii="Times New Roman" w:hAnsi="Times New Roman" w:cs="Times New Roman"/>
          <w:sz w:val="24"/>
          <w:szCs w:val="24"/>
        </w:rPr>
        <w:t>. It has no parliament, and no national elections are held. The system is a monarchy</w:t>
      </w:r>
    </w:p>
    <w:p w:rsidR="005F5E1C" w:rsidRPr="005F5E1C" w:rsidRDefault="005F5E1C" w:rsidP="005F5E1C">
      <w:pPr>
        <w:pStyle w:val="ListParagraph"/>
        <w:numPr>
          <w:ilvl w:val="0"/>
          <w:numId w:val="1"/>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 is run by the government that is divided into the three arms that operate independently, but with coordination, in discharging functions to the citizenry. The arms comprise the legislature, the executive, and the judiciary</w:t>
      </w:r>
      <w:r w:rsidR="006762FA" w:rsidRPr="006762FA">
        <w:rPr>
          <w:rFonts w:ascii="Arial" w:hAnsi="Arial" w:cs="Arial"/>
          <w:color w:val="222222"/>
          <w:sz w:val="20"/>
          <w:szCs w:val="20"/>
          <w:shd w:val="clear" w:color="auto" w:fill="FFFFFF"/>
        </w:rPr>
        <w:t xml:space="preserve"> </w:t>
      </w:r>
      <w:r w:rsidR="006762FA">
        <w:rPr>
          <w:rFonts w:ascii="Arial" w:hAnsi="Arial" w:cs="Arial"/>
          <w:color w:val="222222"/>
          <w:sz w:val="20"/>
          <w:szCs w:val="20"/>
          <w:shd w:val="clear" w:color="auto" w:fill="FFFFFF"/>
        </w:rPr>
        <w:t>(De Angelis, 2015).</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B.    Constitution: The constitution is a set of national laws, that are considered supreme and any other rules that guide operations are subordinate to it.</w:t>
      </w:r>
    </w:p>
    <w:p w:rsidR="005F5E1C" w:rsidRDefault="005F5E1C" w:rsidP="005F5E1C">
      <w:pPr>
        <w:pStyle w:val="ListParagraph"/>
        <w:numPr>
          <w:ilvl w:val="0"/>
          <w:numId w:val="5"/>
        </w:numPr>
        <w:spacing w:line="480" w:lineRule="auto"/>
        <w:rPr>
          <w:rFonts w:ascii="Times New Roman" w:hAnsi="Times New Roman" w:cs="Times New Roman"/>
          <w:sz w:val="24"/>
          <w:szCs w:val="24"/>
        </w:rPr>
      </w:pPr>
      <w:r w:rsidRPr="005F5E1C">
        <w:rPr>
          <w:rFonts w:ascii="Times New Roman" w:hAnsi="Times New Roman" w:cs="Times New Roman"/>
          <w:sz w:val="24"/>
          <w:szCs w:val="24"/>
        </w:rPr>
        <w:lastRenderedPageBreak/>
        <w:t xml:space="preserve">Saudi Arabia: Saudi Arabia is the Islam capital, and plays home to the two of the most sacred and holiest mosques; Mecca and Medina. As such, the countries system is heavily dependent on Sharia laws and compliance of the same thereof. The Koran and </w:t>
      </w:r>
      <w:proofErr w:type="spellStart"/>
      <w:r w:rsidRPr="005F5E1C">
        <w:rPr>
          <w:rFonts w:ascii="Times New Roman" w:hAnsi="Times New Roman" w:cs="Times New Roman"/>
          <w:sz w:val="24"/>
          <w:szCs w:val="24"/>
        </w:rPr>
        <w:t>Sunna</w:t>
      </w:r>
      <w:proofErr w:type="spellEnd"/>
      <w:r w:rsidRPr="005F5E1C">
        <w:rPr>
          <w:rFonts w:ascii="Times New Roman" w:hAnsi="Times New Roman" w:cs="Times New Roman"/>
          <w:sz w:val="24"/>
          <w:szCs w:val="24"/>
        </w:rPr>
        <w:t xml:space="preserve"> are the constitutions of the country</w:t>
      </w:r>
      <w:r w:rsidR="00161BFF" w:rsidRPr="00161BFF">
        <w:rPr>
          <w:rFonts w:ascii="Arial" w:hAnsi="Arial" w:cs="Arial"/>
          <w:color w:val="222222"/>
          <w:sz w:val="20"/>
          <w:szCs w:val="20"/>
          <w:shd w:val="clear" w:color="auto" w:fill="FFFFFF"/>
        </w:rPr>
        <w:t xml:space="preserve"> </w:t>
      </w:r>
      <w:r w:rsidR="00161BFF">
        <w:rPr>
          <w:rFonts w:ascii="Arial" w:hAnsi="Arial" w:cs="Arial"/>
          <w:color w:val="222222"/>
          <w:sz w:val="20"/>
          <w:szCs w:val="20"/>
          <w:shd w:val="clear" w:color="auto" w:fill="FFFFFF"/>
        </w:rPr>
        <w:t>(</w:t>
      </w:r>
      <w:proofErr w:type="spellStart"/>
      <w:r w:rsidR="00161BFF">
        <w:rPr>
          <w:rFonts w:ascii="Arial" w:hAnsi="Arial" w:cs="Arial"/>
          <w:color w:val="222222"/>
          <w:sz w:val="20"/>
          <w:szCs w:val="20"/>
          <w:shd w:val="clear" w:color="auto" w:fill="FFFFFF"/>
        </w:rPr>
        <w:t>Gause</w:t>
      </w:r>
      <w:proofErr w:type="spellEnd"/>
      <w:r w:rsidR="00161BFF">
        <w:rPr>
          <w:rFonts w:ascii="Arial" w:hAnsi="Arial" w:cs="Arial"/>
          <w:color w:val="222222"/>
          <w:sz w:val="20"/>
          <w:szCs w:val="20"/>
          <w:shd w:val="clear" w:color="auto" w:fill="FFFFFF"/>
        </w:rPr>
        <w:t>, 2014). </w:t>
      </w:r>
    </w:p>
    <w:p w:rsidR="005F5E1C" w:rsidRDefault="005F5E1C" w:rsidP="005F5E1C">
      <w:pPr>
        <w:pStyle w:val="ListParagraph"/>
        <w:numPr>
          <w:ilvl w:val="0"/>
          <w:numId w:val="5"/>
        </w:numPr>
        <w:spacing w:line="480" w:lineRule="auto"/>
        <w:rPr>
          <w:rFonts w:ascii="Times New Roman" w:hAnsi="Times New Roman" w:cs="Times New Roman"/>
          <w:sz w:val="24"/>
          <w:szCs w:val="24"/>
        </w:rPr>
      </w:pPr>
      <w:r w:rsidRPr="005F5E1C">
        <w:rPr>
          <w:rFonts w:ascii="Times New Roman" w:hAnsi="Times New Roman" w:cs="Times New Roman"/>
          <w:sz w:val="24"/>
          <w:szCs w:val="24"/>
        </w:rPr>
        <w:t>Egypt has its political operations that are hinged and guided by the structure that defines and identifies it as a democratic state. As such its sovereignty is derived from the people.</w:t>
      </w:r>
    </w:p>
    <w:p w:rsidR="005F5E1C" w:rsidRPr="005F5E1C" w:rsidRDefault="005F5E1C" w:rsidP="005F5E1C">
      <w:pPr>
        <w:pStyle w:val="ListParagraph"/>
        <w:numPr>
          <w:ilvl w:val="0"/>
          <w:numId w:val="5"/>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Egypt`s system as provided for by the constitution describes it as a multi-party semi-presidential system, with elections held after a certain period of change of leadership as outlined.</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C.    Democracy: Democracy refers to the political status of self-governance, where the people exercise their rights in various ways to ensure a common ground that is universally accepted.</w:t>
      </w:r>
    </w:p>
    <w:p w:rsidR="005F5E1C" w:rsidRDefault="005F5E1C" w:rsidP="005F5E1C">
      <w:pPr>
        <w:pStyle w:val="ListParagraph"/>
        <w:numPr>
          <w:ilvl w:val="0"/>
          <w:numId w:val="6"/>
        </w:numPr>
        <w:spacing w:line="480" w:lineRule="auto"/>
        <w:rPr>
          <w:rFonts w:ascii="Times New Roman" w:hAnsi="Times New Roman" w:cs="Times New Roman"/>
          <w:sz w:val="24"/>
          <w:szCs w:val="24"/>
        </w:rPr>
      </w:pPr>
      <w:r w:rsidRPr="005F5E1C">
        <w:rPr>
          <w:rFonts w:ascii="Times New Roman" w:hAnsi="Times New Roman" w:cs="Times New Roman"/>
          <w:sz w:val="24"/>
          <w:szCs w:val="24"/>
        </w:rPr>
        <w:t>Saudi Arabia is a monarch, and as such, they are only consumers of the laws as sewn by the ruling king and his cabinet. There is little to no room for expression of dissatisfaction or compelling the government to adopt structures that are citizen-centered as envisaged and determined fit, by the citizenry.</w:t>
      </w:r>
    </w:p>
    <w:p w:rsidR="005F5E1C" w:rsidRPr="005F5E1C" w:rsidRDefault="005F5E1C" w:rsidP="005F5E1C">
      <w:pPr>
        <w:pStyle w:val="ListParagraph"/>
        <w:numPr>
          <w:ilvl w:val="0"/>
          <w:numId w:val="6"/>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 on the hand, as explained, has its structure hinged on the national constitution. It spells out democratic rights, including demonstrations to push fo</w:t>
      </w:r>
      <w:r w:rsidR="0070731A">
        <w:rPr>
          <w:rFonts w:ascii="Times New Roman" w:hAnsi="Times New Roman" w:cs="Times New Roman"/>
          <w:sz w:val="24"/>
          <w:szCs w:val="24"/>
        </w:rPr>
        <w:t xml:space="preserve">r reforms when deemed necessary </w:t>
      </w:r>
      <w:r w:rsidR="0070731A">
        <w:rPr>
          <w:rFonts w:ascii="Arial" w:hAnsi="Arial" w:cs="Arial"/>
          <w:color w:val="222222"/>
          <w:sz w:val="20"/>
          <w:szCs w:val="20"/>
          <w:shd w:val="clear" w:color="auto" w:fill="FFFFFF"/>
        </w:rPr>
        <w:t xml:space="preserve">(Robbins, </w:t>
      </w:r>
      <w:r w:rsidR="0070731A" w:rsidRPr="0070731A">
        <w:rPr>
          <w:rFonts w:ascii="Arial" w:hAnsi="Arial" w:cs="Arial"/>
          <w:color w:val="222222"/>
          <w:sz w:val="20"/>
          <w:szCs w:val="20"/>
          <w:shd w:val="clear" w:color="auto" w:fill="FFFFFF"/>
        </w:rPr>
        <w:t>2015).</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D.    Religion: Every country has the majority of its population the being members of a particular faith. The majority will determine the faith of the country. The history of the religions in these countries and the role it plays in the management of the respective country`s political affairs.</w:t>
      </w:r>
    </w:p>
    <w:p w:rsidR="005F5E1C" w:rsidRDefault="005F5E1C" w:rsidP="005F5E1C">
      <w:pPr>
        <w:pStyle w:val="ListParagraph"/>
        <w:numPr>
          <w:ilvl w:val="0"/>
          <w:numId w:val="8"/>
        </w:numPr>
        <w:spacing w:line="480" w:lineRule="auto"/>
        <w:rPr>
          <w:rFonts w:ascii="Times New Roman" w:hAnsi="Times New Roman" w:cs="Times New Roman"/>
          <w:sz w:val="24"/>
          <w:szCs w:val="24"/>
        </w:rPr>
      </w:pPr>
      <w:r w:rsidRPr="005F5E1C">
        <w:rPr>
          <w:rFonts w:ascii="Times New Roman" w:hAnsi="Times New Roman" w:cs="Times New Roman"/>
          <w:sz w:val="24"/>
          <w:szCs w:val="24"/>
        </w:rPr>
        <w:lastRenderedPageBreak/>
        <w:t xml:space="preserve">Saudi Arabia is the core of Islam and has its political structures and </w:t>
      </w:r>
      <w:r w:rsidR="00CD0196">
        <w:rPr>
          <w:rFonts w:ascii="Times New Roman" w:hAnsi="Times New Roman" w:cs="Times New Roman"/>
          <w:sz w:val="24"/>
          <w:szCs w:val="24"/>
        </w:rPr>
        <w:t xml:space="preserve">systems hinged on the Islam law </w:t>
      </w:r>
      <w:r w:rsidR="00CD0196">
        <w:rPr>
          <w:rFonts w:ascii="Arial" w:hAnsi="Arial" w:cs="Arial"/>
          <w:color w:val="222222"/>
          <w:sz w:val="20"/>
          <w:szCs w:val="20"/>
          <w:shd w:val="clear" w:color="auto" w:fill="FFFFFF"/>
        </w:rPr>
        <w:t>(</w:t>
      </w:r>
      <w:proofErr w:type="spellStart"/>
      <w:r w:rsidR="00CD0196">
        <w:rPr>
          <w:rFonts w:ascii="Arial" w:hAnsi="Arial" w:cs="Arial"/>
          <w:color w:val="222222"/>
          <w:sz w:val="20"/>
          <w:szCs w:val="20"/>
          <w:shd w:val="clear" w:color="auto" w:fill="FFFFFF"/>
        </w:rPr>
        <w:t>Baamir</w:t>
      </w:r>
      <w:proofErr w:type="spellEnd"/>
      <w:r w:rsidR="00CD0196">
        <w:rPr>
          <w:rFonts w:ascii="Arial" w:hAnsi="Arial" w:cs="Arial"/>
          <w:color w:val="222222"/>
          <w:sz w:val="20"/>
          <w:szCs w:val="20"/>
          <w:shd w:val="clear" w:color="auto" w:fill="FFFFFF"/>
        </w:rPr>
        <w:t>, 2016). </w:t>
      </w:r>
    </w:p>
    <w:p w:rsidR="005F5E1C" w:rsidRPr="005F5E1C" w:rsidRDefault="005F5E1C" w:rsidP="005F5E1C">
      <w:pPr>
        <w:pStyle w:val="ListParagraph"/>
        <w:numPr>
          <w:ilvl w:val="0"/>
          <w:numId w:val="8"/>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 is an Islam too, but the level of influence of religion to political matters is not as heavily defined as it is in Saudi Arabia.</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2.    How the themes play out in the political structure: This second part of the study sets to explore how the above structures play out in the political structures of the respective countries.</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A.    Democracy: Democracy, as illustrated, gives room to the people to exercise their rights and freedoms on satisfaction or lack of it thereof.</w:t>
      </w:r>
    </w:p>
    <w:p w:rsidR="005F5E1C" w:rsidRDefault="005F5E1C" w:rsidP="005F5E1C">
      <w:pPr>
        <w:pStyle w:val="ListParagraph"/>
        <w:numPr>
          <w:ilvl w:val="0"/>
          <w:numId w:val="9"/>
        </w:numPr>
        <w:spacing w:line="480" w:lineRule="auto"/>
        <w:rPr>
          <w:rFonts w:ascii="Times New Roman" w:hAnsi="Times New Roman" w:cs="Times New Roman"/>
          <w:sz w:val="24"/>
          <w:szCs w:val="24"/>
        </w:rPr>
      </w:pPr>
      <w:r w:rsidRPr="005F5E1C">
        <w:rPr>
          <w:rFonts w:ascii="Times New Roman" w:hAnsi="Times New Roman" w:cs="Times New Roman"/>
          <w:sz w:val="24"/>
          <w:szCs w:val="24"/>
        </w:rPr>
        <w:t>Saudi Arabia has been ranked among the worst global democracies, thanks to its style of government. Harassment and similar inhumane treatments have characterized the country, drawing condemnation from the international community</w:t>
      </w:r>
    </w:p>
    <w:p w:rsidR="005F5E1C" w:rsidRPr="005F5E1C" w:rsidRDefault="005F5E1C" w:rsidP="005F5E1C">
      <w:pPr>
        <w:pStyle w:val="ListParagraph"/>
        <w:numPr>
          <w:ilvl w:val="0"/>
          <w:numId w:val="9"/>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 on the other hand, has its system that is relatively democratic. The power to the citizen, as provided for the constitution, gives room for expression. This is evident with the uprising and government overhaul</w:t>
      </w:r>
      <w:r w:rsidR="003E1EEA">
        <w:rPr>
          <w:rFonts w:ascii="Times New Roman" w:hAnsi="Times New Roman" w:cs="Times New Roman"/>
          <w:sz w:val="24"/>
          <w:szCs w:val="24"/>
        </w:rPr>
        <w:t xml:space="preserve"> experienced in the recent past (</w:t>
      </w:r>
      <w:r w:rsidR="003E1EEA">
        <w:rPr>
          <w:rFonts w:ascii="Arial" w:hAnsi="Arial" w:cs="Arial"/>
          <w:color w:val="222222"/>
          <w:sz w:val="20"/>
          <w:szCs w:val="20"/>
          <w:shd w:val="clear" w:color="auto" w:fill="FFFFFF"/>
        </w:rPr>
        <w:t xml:space="preserve">Robbins, </w:t>
      </w:r>
      <w:r w:rsidR="003E1EEA" w:rsidRPr="0070731A">
        <w:rPr>
          <w:rFonts w:ascii="Arial" w:hAnsi="Arial" w:cs="Arial"/>
          <w:color w:val="222222"/>
          <w:sz w:val="20"/>
          <w:szCs w:val="20"/>
          <w:shd w:val="clear" w:color="auto" w:fill="FFFFFF"/>
        </w:rPr>
        <w:t>2015).</w:t>
      </w:r>
    </w:p>
    <w:p w:rsidR="005F5E1C" w:rsidRPr="005F5E1C" w:rsidRDefault="005F5E1C" w:rsidP="005F5E1C">
      <w:pPr>
        <w:spacing w:line="480" w:lineRule="auto"/>
        <w:rPr>
          <w:rFonts w:ascii="Times New Roman" w:hAnsi="Times New Roman" w:cs="Times New Roman"/>
          <w:sz w:val="24"/>
          <w:szCs w:val="24"/>
        </w:rPr>
      </w:pPr>
      <w:r w:rsidRPr="005F5E1C">
        <w:rPr>
          <w:rFonts w:ascii="Times New Roman" w:hAnsi="Times New Roman" w:cs="Times New Roman"/>
          <w:sz w:val="24"/>
          <w:szCs w:val="24"/>
        </w:rPr>
        <w:t>B.    Governance: the manner in which state authority and power is handled and the style of transition thereof.</w:t>
      </w:r>
    </w:p>
    <w:p w:rsidR="005F5E1C" w:rsidRDefault="005F5E1C" w:rsidP="005F5E1C">
      <w:pPr>
        <w:pStyle w:val="ListParagraph"/>
        <w:numPr>
          <w:ilvl w:val="0"/>
          <w:numId w:val="10"/>
        </w:numPr>
        <w:spacing w:line="480" w:lineRule="auto"/>
        <w:rPr>
          <w:rFonts w:ascii="Times New Roman" w:hAnsi="Times New Roman" w:cs="Times New Roman"/>
          <w:sz w:val="24"/>
          <w:szCs w:val="24"/>
        </w:rPr>
      </w:pPr>
      <w:r w:rsidRPr="005F5E1C">
        <w:rPr>
          <w:rFonts w:ascii="Times New Roman" w:hAnsi="Times New Roman" w:cs="Times New Roman"/>
          <w:sz w:val="24"/>
          <w:szCs w:val="24"/>
        </w:rPr>
        <w:t>Saudi Arabia`s system of power revolutions in the clan has seen discrimination in appointments to positions.</w:t>
      </w:r>
    </w:p>
    <w:p w:rsidR="005F5E1C" w:rsidRDefault="005F5E1C" w:rsidP="005F5E1C">
      <w:pPr>
        <w:pStyle w:val="ListParagraph"/>
        <w:numPr>
          <w:ilvl w:val="0"/>
          <w:numId w:val="10"/>
        </w:numPr>
        <w:spacing w:line="480" w:lineRule="auto"/>
        <w:rPr>
          <w:rFonts w:ascii="Times New Roman" w:hAnsi="Times New Roman" w:cs="Times New Roman"/>
          <w:sz w:val="24"/>
          <w:szCs w:val="24"/>
        </w:rPr>
      </w:pPr>
      <w:r w:rsidRPr="005F5E1C">
        <w:rPr>
          <w:rFonts w:ascii="Times New Roman" w:hAnsi="Times New Roman" w:cs="Times New Roman"/>
          <w:sz w:val="24"/>
          <w:szCs w:val="24"/>
        </w:rPr>
        <w:t xml:space="preserve"> Egypt has elections held, though from the recent </w:t>
      </w:r>
      <w:r w:rsidR="004119EA">
        <w:rPr>
          <w:rFonts w:ascii="Times New Roman" w:hAnsi="Times New Roman" w:cs="Times New Roman"/>
          <w:sz w:val="24"/>
          <w:szCs w:val="24"/>
        </w:rPr>
        <w:t>past.</w:t>
      </w:r>
    </w:p>
    <w:p w:rsidR="00F95FBD" w:rsidRDefault="00F95FBD" w:rsidP="00F95FBD">
      <w:pPr>
        <w:pStyle w:val="ListParagraph"/>
        <w:spacing w:line="480" w:lineRule="auto"/>
        <w:ind w:left="150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6E7F" w:rsidRPr="00D23FD0" w:rsidRDefault="00656E7F" w:rsidP="00656E7F">
      <w:pPr>
        <w:spacing w:line="240" w:lineRule="auto"/>
        <w:ind w:left="720" w:hanging="720"/>
        <w:rPr>
          <w:rFonts w:ascii="Times New Roman" w:hAnsi="Times New Roman" w:cs="Times New Roman"/>
          <w:color w:val="222222"/>
          <w:sz w:val="24"/>
          <w:szCs w:val="24"/>
          <w:shd w:val="clear" w:color="auto" w:fill="FFFFFF"/>
        </w:rPr>
      </w:pPr>
      <w:proofErr w:type="spellStart"/>
      <w:r w:rsidRPr="00D23FD0">
        <w:rPr>
          <w:rFonts w:ascii="Times New Roman" w:hAnsi="Times New Roman" w:cs="Times New Roman"/>
          <w:color w:val="222222"/>
          <w:sz w:val="24"/>
          <w:szCs w:val="24"/>
          <w:shd w:val="clear" w:color="auto" w:fill="FFFFFF"/>
        </w:rPr>
        <w:t>Baamir</w:t>
      </w:r>
      <w:proofErr w:type="spellEnd"/>
      <w:r w:rsidRPr="00D23FD0">
        <w:rPr>
          <w:rFonts w:ascii="Times New Roman" w:hAnsi="Times New Roman" w:cs="Times New Roman"/>
          <w:color w:val="222222"/>
          <w:sz w:val="24"/>
          <w:szCs w:val="24"/>
          <w:shd w:val="clear" w:color="auto" w:fill="FFFFFF"/>
        </w:rPr>
        <w:t>, A. Y. (2016). </w:t>
      </w:r>
      <w:proofErr w:type="spellStart"/>
      <w:r w:rsidRPr="00D23FD0">
        <w:rPr>
          <w:rFonts w:ascii="Times New Roman" w:hAnsi="Times New Roman" w:cs="Times New Roman"/>
          <w:i/>
          <w:iCs/>
          <w:color w:val="222222"/>
          <w:sz w:val="24"/>
          <w:szCs w:val="24"/>
          <w:shd w:val="clear" w:color="auto" w:fill="FFFFFF"/>
        </w:rPr>
        <w:t>Shari’a</w:t>
      </w:r>
      <w:proofErr w:type="spellEnd"/>
      <w:r w:rsidRPr="00D23FD0">
        <w:rPr>
          <w:rFonts w:ascii="Times New Roman" w:hAnsi="Times New Roman" w:cs="Times New Roman"/>
          <w:i/>
          <w:iCs/>
          <w:color w:val="222222"/>
          <w:sz w:val="24"/>
          <w:szCs w:val="24"/>
          <w:shd w:val="clear" w:color="auto" w:fill="FFFFFF"/>
        </w:rPr>
        <w:t xml:space="preserve"> Law in Commercial and Banking Arbitration: Law and Practice in Saudi Arabia</w:t>
      </w:r>
      <w:r w:rsidRPr="00D23FD0">
        <w:rPr>
          <w:rFonts w:ascii="Times New Roman" w:hAnsi="Times New Roman" w:cs="Times New Roman"/>
          <w:color w:val="222222"/>
          <w:sz w:val="24"/>
          <w:szCs w:val="24"/>
          <w:shd w:val="clear" w:color="auto" w:fill="FFFFFF"/>
        </w:rPr>
        <w:t xml:space="preserve">. </w:t>
      </w:r>
      <w:proofErr w:type="spellStart"/>
      <w:proofErr w:type="gramStart"/>
      <w:r w:rsidRPr="00D23FD0">
        <w:rPr>
          <w:rFonts w:ascii="Times New Roman" w:hAnsi="Times New Roman" w:cs="Times New Roman"/>
          <w:color w:val="222222"/>
          <w:sz w:val="24"/>
          <w:szCs w:val="24"/>
          <w:shd w:val="clear" w:color="auto" w:fill="FFFFFF"/>
        </w:rPr>
        <w:t>Routledge</w:t>
      </w:r>
      <w:proofErr w:type="spellEnd"/>
      <w:r w:rsidRPr="00D23FD0">
        <w:rPr>
          <w:rFonts w:ascii="Times New Roman" w:hAnsi="Times New Roman" w:cs="Times New Roman"/>
          <w:color w:val="222222"/>
          <w:sz w:val="24"/>
          <w:szCs w:val="24"/>
          <w:shd w:val="clear" w:color="auto" w:fill="FFFFFF"/>
        </w:rPr>
        <w:t>.</w:t>
      </w:r>
      <w:proofErr w:type="gramEnd"/>
    </w:p>
    <w:p w:rsidR="00656E7F" w:rsidRPr="00D23FD0" w:rsidRDefault="00656E7F" w:rsidP="00656E7F">
      <w:pPr>
        <w:spacing w:line="240" w:lineRule="auto"/>
        <w:ind w:left="720" w:hanging="720"/>
        <w:rPr>
          <w:rFonts w:ascii="Times New Roman" w:hAnsi="Times New Roman" w:cs="Times New Roman"/>
          <w:color w:val="222222"/>
          <w:sz w:val="24"/>
          <w:szCs w:val="24"/>
          <w:shd w:val="clear" w:color="auto" w:fill="FFFFFF"/>
        </w:rPr>
      </w:pPr>
      <w:r w:rsidRPr="00D23FD0">
        <w:rPr>
          <w:rFonts w:ascii="Times New Roman" w:hAnsi="Times New Roman" w:cs="Times New Roman"/>
          <w:color w:val="222222"/>
          <w:sz w:val="24"/>
          <w:szCs w:val="24"/>
          <w:shd w:val="clear" w:color="auto" w:fill="FFFFFF"/>
        </w:rPr>
        <w:t>De Angelis, E. (2015).  Introduction: The hybrid system of Egypt and “cultural chaos”. </w:t>
      </w:r>
      <w:proofErr w:type="spellStart"/>
      <w:r w:rsidRPr="00D23FD0">
        <w:rPr>
          <w:rFonts w:ascii="Times New Roman" w:hAnsi="Times New Roman" w:cs="Times New Roman"/>
          <w:i/>
          <w:iCs/>
          <w:color w:val="222222"/>
          <w:sz w:val="24"/>
          <w:szCs w:val="24"/>
          <w:shd w:val="clear" w:color="auto" w:fill="FFFFFF"/>
        </w:rPr>
        <w:t>Égypte</w:t>
      </w:r>
      <w:proofErr w:type="spellEnd"/>
      <w:r w:rsidRPr="00D23FD0">
        <w:rPr>
          <w:rFonts w:ascii="Times New Roman" w:hAnsi="Times New Roman" w:cs="Times New Roman"/>
          <w:i/>
          <w:iCs/>
          <w:color w:val="222222"/>
          <w:sz w:val="24"/>
          <w:szCs w:val="24"/>
          <w:shd w:val="clear" w:color="auto" w:fill="FFFFFF"/>
        </w:rPr>
        <w:t xml:space="preserve">/Monde </w:t>
      </w:r>
      <w:proofErr w:type="spellStart"/>
      <w:r w:rsidRPr="00D23FD0">
        <w:rPr>
          <w:rFonts w:ascii="Times New Roman" w:hAnsi="Times New Roman" w:cs="Times New Roman"/>
          <w:i/>
          <w:iCs/>
          <w:color w:val="222222"/>
          <w:sz w:val="24"/>
          <w:szCs w:val="24"/>
          <w:shd w:val="clear" w:color="auto" w:fill="FFFFFF"/>
        </w:rPr>
        <w:t>Arabe</w:t>
      </w:r>
      <w:proofErr w:type="spellEnd"/>
      <w:r w:rsidRPr="00D23FD0">
        <w:rPr>
          <w:rFonts w:ascii="Times New Roman" w:hAnsi="Times New Roman" w:cs="Times New Roman"/>
          <w:color w:val="222222"/>
          <w:sz w:val="24"/>
          <w:szCs w:val="24"/>
          <w:shd w:val="clear" w:color="auto" w:fill="FFFFFF"/>
        </w:rPr>
        <w:t>, (1), 21-33.</w:t>
      </w:r>
    </w:p>
    <w:p w:rsidR="00656E7F" w:rsidRPr="00D23FD0" w:rsidRDefault="00656E7F" w:rsidP="00656E7F">
      <w:pPr>
        <w:spacing w:line="240" w:lineRule="auto"/>
        <w:ind w:left="720" w:hanging="720"/>
        <w:rPr>
          <w:rFonts w:ascii="Times New Roman" w:hAnsi="Times New Roman" w:cs="Times New Roman"/>
          <w:color w:val="222222"/>
          <w:sz w:val="24"/>
          <w:szCs w:val="24"/>
          <w:shd w:val="clear" w:color="auto" w:fill="FFFFFF"/>
        </w:rPr>
      </w:pPr>
      <w:proofErr w:type="spellStart"/>
      <w:r w:rsidRPr="00D23FD0">
        <w:rPr>
          <w:rFonts w:ascii="Times New Roman" w:hAnsi="Times New Roman" w:cs="Times New Roman"/>
          <w:color w:val="222222"/>
          <w:sz w:val="24"/>
          <w:szCs w:val="24"/>
          <w:shd w:val="clear" w:color="auto" w:fill="FFFFFF"/>
        </w:rPr>
        <w:t>Gause</w:t>
      </w:r>
      <w:proofErr w:type="spellEnd"/>
      <w:r w:rsidRPr="00D23FD0">
        <w:rPr>
          <w:rFonts w:ascii="Times New Roman" w:hAnsi="Times New Roman" w:cs="Times New Roman"/>
          <w:color w:val="222222"/>
          <w:sz w:val="24"/>
          <w:szCs w:val="24"/>
          <w:shd w:val="clear" w:color="auto" w:fill="FFFFFF"/>
        </w:rPr>
        <w:t>, F. G. (2014). </w:t>
      </w:r>
      <w:r w:rsidRPr="00D23FD0">
        <w:rPr>
          <w:rFonts w:ascii="Times New Roman" w:hAnsi="Times New Roman" w:cs="Times New Roman"/>
          <w:i/>
          <w:iCs/>
          <w:color w:val="222222"/>
          <w:sz w:val="24"/>
          <w:szCs w:val="24"/>
          <w:shd w:val="clear" w:color="auto" w:fill="FFFFFF"/>
        </w:rPr>
        <w:t xml:space="preserve">Saudi Arabia in the New Middle </w:t>
      </w:r>
      <w:proofErr w:type="gramStart"/>
      <w:r w:rsidRPr="00D23FD0">
        <w:rPr>
          <w:rFonts w:ascii="Times New Roman" w:hAnsi="Times New Roman" w:cs="Times New Roman"/>
          <w:i/>
          <w:iCs/>
          <w:color w:val="222222"/>
          <w:sz w:val="24"/>
          <w:szCs w:val="24"/>
          <w:shd w:val="clear" w:color="auto" w:fill="FFFFFF"/>
        </w:rPr>
        <w:t>East</w:t>
      </w:r>
      <w:r w:rsidRPr="00D23FD0">
        <w:rPr>
          <w:rFonts w:ascii="Times New Roman" w:hAnsi="Times New Roman" w:cs="Times New Roman"/>
          <w:color w:val="222222"/>
          <w:sz w:val="24"/>
          <w:szCs w:val="24"/>
          <w:shd w:val="clear" w:color="auto" w:fill="FFFFFF"/>
        </w:rPr>
        <w:t>(</w:t>
      </w:r>
      <w:proofErr w:type="gramEnd"/>
      <w:r w:rsidRPr="00D23FD0">
        <w:rPr>
          <w:rFonts w:ascii="Times New Roman" w:hAnsi="Times New Roman" w:cs="Times New Roman"/>
          <w:color w:val="222222"/>
          <w:sz w:val="24"/>
          <w:szCs w:val="24"/>
          <w:shd w:val="clear" w:color="auto" w:fill="FFFFFF"/>
        </w:rPr>
        <w:t xml:space="preserve">No. 63). </w:t>
      </w:r>
      <w:proofErr w:type="gramStart"/>
      <w:r w:rsidRPr="00D23FD0">
        <w:rPr>
          <w:rFonts w:ascii="Times New Roman" w:hAnsi="Times New Roman" w:cs="Times New Roman"/>
          <w:color w:val="222222"/>
          <w:sz w:val="24"/>
          <w:szCs w:val="24"/>
          <w:shd w:val="clear" w:color="auto" w:fill="FFFFFF"/>
        </w:rPr>
        <w:t>Council on Foreign Relations.</w:t>
      </w:r>
      <w:proofErr w:type="gramEnd"/>
    </w:p>
    <w:p w:rsidR="00656E7F" w:rsidRPr="00D23FD0" w:rsidRDefault="00656E7F" w:rsidP="00656E7F">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D23FD0">
        <w:rPr>
          <w:rFonts w:ascii="Times New Roman" w:hAnsi="Times New Roman" w:cs="Times New Roman"/>
          <w:color w:val="222222"/>
          <w:sz w:val="24"/>
          <w:szCs w:val="24"/>
          <w:shd w:val="clear" w:color="auto" w:fill="FFFFFF"/>
        </w:rPr>
        <w:t>Niblock</w:t>
      </w:r>
      <w:proofErr w:type="spellEnd"/>
      <w:r w:rsidRPr="00D23FD0">
        <w:rPr>
          <w:rFonts w:ascii="Times New Roman" w:hAnsi="Times New Roman" w:cs="Times New Roman"/>
          <w:color w:val="222222"/>
          <w:sz w:val="24"/>
          <w:szCs w:val="24"/>
          <w:shd w:val="clear" w:color="auto" w:fill="FFFFFF"/>
        </w:rPr>
        <w:t>, T. (Ed.).</w:t>
      </w:r>
      <w:proofErr w:type="gramEnd"/>
      <w:r w:rsidRPr="00D23FD0">
        <w:rPr>
          <w:rFonts w:ascii="Times New Roman" w:hAnsi="Times New Roman" w:cs="Times New Roman"/>
          <w:color w:val="222222"/>
          <w:sz w:val="24"/>
          <w:szCs w:val="24"/>
          <w:shd w:val="clear" w:color="auto" w:fill="FFFFFF"/>
        </w:rPr>
        <w:t xml:space="preserve"> (2015). </w:t>
      </w:r>
      <w:r w:rsidRPr="00D23FD0">
        <w:rPr>
          <w:rFonts w:ascii="Times New Roman" w:hAnsi="Times New Roman" w:cs="Times New Roman"/>
          <w:i/>
          <w:iCs/>
          <w:color w:val="222222"/>
          <w:sz w:val="24"/>
          <w:szCs w:val="24"/>
          <w:shd w:val="clear" w:color="auto" w:fill="FFFFFF"/>
        </w:rPr>
        <w:t>State, Society and Economy in Saudi Arabia (RLE Saudi Arabia)</w:t>
      </w:r>
      <w:r w:rsidRPr="00D23FD0">
        <w:rPr>
          <w:rFonts w:ascii="Times New Roman" w:hAnsi="Times New Roman" w:cs="Times New Roman"/>
          <w:color w:val="222222"/>
          <w:sz w:val="24"/>
          <w:szCs w:val="24"/>
          <w:shd w:val="clear" w:color="auto" w:fill="FFFFFF"/>
        </w:rPr>
        <w:t xml:space="preserve"> (Vol. 6). </w:t>
      </w:r>
      <w:proofErr w:type="spellStart"/>
      <w:proofErr w:type="gramStart"/>
      <w:r w:rsidRPr="00D23FD0">
        <w:rPr>
          <w:rFonts w:ascii="Times New Roman" w:hAnsi="Times New Roman" w:cs="Times New Roman"/>
          <w:color w:val="222222"/>
          <w:sz w:val="24"/>
          <w:szCs w:val="24"/>
          <w:shd w:val="clear" w:color="auto" w:fill="FFFFFF"/>
        </w:rPr>
        <w:t>Routledge</w:t>
      </w:r>
      <w:proofErr w:type="spellEnd"/>
      <w:r w:rsidRPr="00D23FD0">
        <w:rPr>
          <w:rFonts w:ascii="Times New Roman" w:hAnsi="Times New Roman" w:cs="Times New Roman"/>
          <w:color w:val="222222"/>
          <w:sz w:val="24"/>
          <w:szCs w:val="24"/>
          <w:shd w:val="clear" w:color="auto" w:fill="FFFFFF"/>
        </w:rPr>
        <w:t>.</w:t>
      </w:r>
      <w:proofErr w:type="gramEnd"/>
    </w:p>
    <w:p w:rsidR="00656E7F" w:rsidRPr="00D23FD0" w:rsidRDefault="00656E7F" w:rsidP="00656E7F">
      <w:pPr>
        <w:spacing w:line="240" w:lineRule="auto"/>
        <w:ind w:left="720" w:hanging="720"/>
        <w:rPr>
          <w:rFonts w:ascii="Times New Roman" w:hAnsi="Times New Roman" w:cs="Times New Roman"/>
          <w:color w:val="222222"/>
          <w:sz w:val="24"/>
          <w:szCs w:val="24"/>
          <w:shd w:val="clear" w:color="auto" w:fill="FFFFFF"/>
        </w:rPr>
      </w:pPr>
      <w:r w:rsidRPr="00D23FD0">
        <w:rPr>
          <w:rFonts w:ascii="Times New Roman" w:hAnsi="Times New Roman" w:cs="Times New Roman"/>
          <w:color w:val="222222"/>
          <w:sz w:val="24"/>
          <w:szCs w:val="24"/>
          <w:shd w:val="clear" w:color="auto" w:fill="FFFFFF"/>
        </w:rPr>
        <w:t>Robbins, M. (2015). People still want democracy. </w:t>
      </w:r>
      <w:r w:rsidRPr="00D23FD0">
        <w:rPr>
          <w:rFonts w:ascii="Times New Roman" w:hAnsi="Times New Roman" w:cs="Times New Roman"/>
          <w:i/>
          <w:iCs/>
          <w:color w:val="222222"/>
          <w:sz w:val="24"/>
          <w:szCs w:val="24"/>
          <w:shd w:val="clear" w:color="auto" w:fill="FFFFFF"/>
        </w:rPr>
        <w:t>Journal of Democracy</w:t>
      </w:r>
      <w:r w:rsidRPr="00D23FD0">
        <w:rPr>
          <w:rFonts w:ascii="Times New Roman" w:hAnsi="Times New Roman" w:cs="Times New Roman"/>
          <w:color w:val="222222"/>
          <w:sz w:val="24"/>
          <w:szCs w:val="24"/>
          <w:shd w:val="clear" w:color="auto" w:fill="FFFFFF"/>
        </w:rPr>
        <w:t>, </w:t>
      </w:r>
      <w:r w:rsidRPr="00D23FD0">
        <w:rPr>
          <w:rFonts w:ascii="Times New Roman" w:hAnsi="Times New Roman" w:cs="Times New Roman"/>
          <w:i/>
          <w:iCs/>
          <w:color w:val="222222"/>
          <w:sz w:val="24"/>
          <w:szCs w:val="24"/>
          <w:shd w:val="clear" w:color="auto" w:fill="FFFFFF"/>
        </w:rPr>
        <w:t>26</w:t>
      </w:r>
      <w:r w:rsidRPr="00D23FD0">
        <w:rPr>
          <w:rFonts w:ascii="Times New Roman" w:hAnsi="Times New Roman" w:cs="Times New Roman"/>
          <w:color w:val="222222"/>
          <w:sz w:val="24"/>
          <w:szCs w:val="24"/>
          <w:shd w:val="clear" w:color="auto" w:fill="FFFFFF"/>
        </w:rPr>
        <w:t>(4), 80-89.</w:t>
      </w:r>
    </w:p>
    <w:p w:rsidR="0070731A" w:rsidRDefault="0070731A" w:rsidP="00F95FBD">
      <w:pPr>
        <w:pStyle w:val="ListParagraph"/>
        <w:spacing w:line="480" w:lineRule="auto"/>
        <w:ind w:left="1500"/>
        <w:rPr>
          <w:rFonts w:ascii="Times New Roman" w:hAnsi="Times New Roman" w:cs="Times New Roman"/>
          <w:sz w:val="24"/>
          <w:szCs w:val="24"/>
        </w:rPr>
      </w:pPr>
    </w:p>
    <w:p w:rsidR="00F95FBD" w:rsidRDefault="00F95FBD" w:rsidP="00F95FBD">
      <w:pPr>
        <w:pStyle w:val="ListParagraph"/>
        <w:spacing w:line="480" w:lineRule="auto"/>
        <w:ind w:left="1500"/>
        <w:jc w:val="center"/>
        <w:rPr>
          <w:rFonts w:ascii="Times New Roman" w:hAnsi="Times New Roman" w:cs="Times New Roman"/>
          <w:sz w:val="24"/>
          <w:szCs w:val="24"/>
        </w:rPr>
      </w:pPr>
      <w:bookmarkStart w:id="0" w:name="_GoBack"/>
      <w:bookmarkEnd w:id="0"/>
    </w:p>
    <w:p w:rsidR="00F95FBD" w:rsidRPr="005F5E1C" w:rsidRDefault="00F95FBD" w:rsidP="00F95FBD">
      <w:pPr>
        <w:pStyle w:val="ListParagraph"/>
        <w:spacing w:line="480" w:lineRule="auto"/>
        <w:ind w:left="1500"/>
        <w:jc w:val="center"/>
        <w:rPr>
          <w:rFonts w:ascii="Times New Roman" w:hAnsi="Times New Roman" w:cs="Times New Roman"/>
          <w:sz w:val="24"/>
          <w:szCs w:val="24"/>
        </w:rPr>
      </w:pPr>
    </w:p>
    <w:sectPr w:rsidR="00F95FBD" w:rsidRPr="005F5E1C" w:rsidSect="005F5E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E60" w:rsidRDefault="006A5E60" w:rsidP="005F5E1C">
      <w:pPr>
        <w:spacing w:after="0" w:line="240" w:lineRule="auto"/>
      </w:pPr>
      <w:r>
        <w:separator/>
      </w:r>
    </w:p>
  </w:endnote>
  <w:endnote w:type="continuationSeparator" w:id="0">
    <w:p w:rsidR="006A5E60" w:rsidRDefault="006A5E60" w:rsidP="005F5E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E60" w:rsidRDefault="006A5E60" w:rsidP="005F5E1C">
      <w:pPr>
        <w:spacing w:after="0" w:line="240" w:lineRule="auto"/>
      </w:pPr>
      <w:r>
        <w:separator/>
      </w:r>
    </w:p>
  </w:footnote>
  <w:footnote w:type="continuationSeparator" w:id="0">
    <w:p w:rsidR="006A5E60" w:rsidRDefault="006A5E60" w:rsidP="005F5E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02178770"/>
      <w:docPartObj>
        <w:docPartGallery w:val="Page Numbers (Top of Page)"/>
        <w:docPartUnique/>
      </w:docPartObj>
    </w:sdtPr>
    <w:sdtEndPr>
      <w:rPr>
        <w:noProof/>
      </w:rPr>
    </w:sdtEndPr>
    <w:sdtContent>
      <w:p w:rsidR="005F5E1C" w:rsidRPr="005F5E1C" w:rsidRDefault="005F5E1C">
        <w:pPr>
          <w:pStyle w:val="Header"/>
          <w:jc w:val="right"/>
          <w:rPr>
            <w:rFonts w:ascii="Times New Roman" w:hAnsi="Times New Roman" w:cs="Times New Roman"/>
            <w:sz w:val="24"/>
            <w:szCs w:val="24"/>
          </w:rPr>
        </w:pPr>
        <w:r w:rsidRPr="005F5E1C">
          <w:rPr>
            <w:rFonts w:ascii="Times New Roman" w:hAnsi="Times New Roman" w:cs="Times New Roman"/>
            <w:sz w:val="24"/>
            <w:szCs w:val="24"/>
          </w:rPr>
          <w:t xml:space="preserve">OUTLINE: POLITICAL SYSTEMS </w:t>
        </w:r>
        <w:r>
          <w:rPr>
            <w:rFonts w:ascii="Times New Roman" w:hAnsi="Times New Roman" w:cs="Times New Roman"/>
            <w:sz w:val="24"/>
            <w:szCs w:val="24"/>
          </w:rPr>
          <w:t xml:space="preserve">                                                                                             </w:t>
        </w:r>
        <w:r w:rsidR="00C425CB" w:rsidRPr="005F5E1C">
          <w:rPr>
            <w:rFonts w:ascii="Times New Roman" w:hAnsi="Times New Roman" w:cs="Times New Roman"/>
            <w:sz w:val="24"/>
            <w:szCs w:val="24"/>
          </w:rPr>
          <w:fldChar w:fldCharType="begin"/>
        </w:r>
        <w:r w:rsidRPr="005F5E1C">
          <w:rPr>
            <w:rFonts w:ascii="Times New Roman" w:hAnsi="Times New Roman" w:cs="Times New Roman"/>
            <w:sz w:val="24"/>
            <w:szCs w:val="24"/>
          </w:rPr>
          <w:instrText xml:space="preserve"> PAGE   \* MERGEFORMAT </w:instrText>
        </w:r>
        <w:r w:rsidR="00C425CB" w:rsidRPr="005F5E1C">
          <w:rPr>
            <w:rFonts w:ascii="Times New Roman" w:hAnsi="Times New Roman" w:cs="Times New Roman"/>
            <w:sz w:val="24"/>
            <w:szCs w:val="24"/>
          </w:rPr>
          <w:fldChar w:fldCharType="separate"/>
        </w:r>
        <w:r w:rsidR="00D23FD0">
          <w:rPr>
            <w:rFonts w:ascii="Times New Roman" w:hAnsi="Times New Roman" w:cs="Times New Roman"/>
            <w:noProof/>
            <w:sz w:val="24"/>
            <w:szCs w:val="24"/>
          </w:rPr>
          <w:t>5</w:t>
        </w:r>
        <w:r w:rsidR="00C425CB" w:rsidRPr="005F5E1C">
          <w:rPr>
            <w:rFonts w:ascii="Times New Roman" w:hAnsi="Times New Roman" w:cs="Times New Roman"/>
            <w:noProof/>
            <w:sz w:val="24"/>
            <w:szCs w:val="24"/>
          </w:rPr>
          <w:fldChar w:fldCharType="end"/>
        </w:r>
      </w:p>
    </w:sdtContent>
  </w:sdt>
  <w:p w:rsidR="005F5E1C" w:rsidRPr="005F5E1C" w:rsidRDefault="005F5E1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1C" w:rsidRPr="00D23FD0" w:rsidRDefault="005F5E1C" w:rsidP="00D23FD0">
    <w:pPr>
      <w:pStyle w:val="Header"/>
      <w:spacing w:line="480" w:lineRule="auto"/>
      <w:rPr>
        <w:rFonts w:ascii="Times New Roman" w:hAnsi="Times New Roman" w:cs="Times New Roman"/>
        <w:sz w:val="24"/>
        <w:szCs w:val="24"/>
      </w:rPr>
    </w:pPr>
    <w:r w:rsidRPr="00D23FD0">
      <w:rPr>
        <w:rFonts w:ascii="Times New Roman" w:hAnsi="Times New Roman" w:cs="Times New Roman"/>
        <w:sz w:val="24"/>
        <w:szCs w:val="24"/>
      </w:rPr>
      <w:t>Running head: OUTLINE: POLITICAL SYSTEMS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60891"/>
    <w:multiLevelType w:val="hybridMultilevel"/>
    <w:tmpl w:val="AC3E3636"/>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
    <w:nsid w:val="025700C2"/>
    <w:multiLevelType w:val="hybridMultilevel"/>
    <w:tmpl w:val="98800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5139D3"/>
    <w:multiLevelType w:val="hybridMultilevel"/>
    <w:tmpl w:val="2CD66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AE12C3"/>
    <w:multiLevelType w:val="hybridMultilevel"/>
    <w:tmpl w:val="12022AE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42FC6E4B"/>
    <w:multiLevelType w:val="hybridMultilevel"/>
    <w:tmpl w:val="0F0A44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A52020F"/>
    <w:multiLevelType w:val="hybridMultilevel"/>
    <w:tmpl w:val="4FB8B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1783DC6"/>
    <w:multiLevelType w:val="hybridMultilevel"/>
    <w:tmpl w:val="4BE27B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EB872B9"/>
    <w:multiLevelType w:val="hybridMultilevel"/>
    <w:tmpl w:val="D778D3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60D9399B"/>
    <w:multiLevelType w:val="hybridMultilevel"/>
    <w:tmpl w:val="6136A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5ED4CBC"/>
    <w:multiLevelType w:val="hybridMultilevel"/>
    <w:tmpl w:val="2DDEE9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9"/>
  </w:num>
  <w:num w:numId="6">
    <w:abstractNumId w:val="5"/>
  </w:num>
  <w:num w:numId="7">
    <w:abstractNumId w:val="4"/>
  </w:num>
  <w:num w:numId="8">
    <w:abstractNumId w:val="8"/>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F5E1C"/>
    <w:rsid w:val="00161BFF"/>
    <w:rsid w:val="003A1B86"/>
    <w:rsid w:val="003E1EEA"/>
    <w:rsid w:val="004119EA"/>
    <w:rsid w:val="005F5E1C"/>
    <w:rsid w:val="00656E7F"/>
    <w:rsid w:val="006762FA"/>
    <w:rsid w:val="006A5E60"/>
    <w:rsid w:val="0070731A"/>
    <w:rsid w:val="0077767A"/>
    <w:rsid w:val="00895241"/>
    <w:rsid w:val="00A22395"/>
    <w:rsid w:val="00C425CB"/>
    <w:rsid w:val="00CD0196"/>
    <w:rsid w:val="00D23FD0"/>
    <w:rsid w:val="00F95FB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5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1C"/>
  </w:style>
  <w:style w:type="paragraph" w:styleId="Footer">
    <w:name w:val="footer"/>
    <w:basedOn w:val="Normal"/>
    <w:link w:val="FooterChar"/>
    <w:uiPriority w:val="99"/>
    <w:unhideWhenUsed/>
    <w:rsid w:val="005F5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1C"/>
  </w:style>
  <w:style w:type="paragraph" w:styleId="ListParagraph">
    <w:name w:val="List Paragraph"/>
    <w:basedOn w:val="Normal"/>
    <w:uiPriority w:val="34"/>
    <w:qFormat/>
    <w:rsid w:val="005F5E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1C"/>
  </w:style>
  <w:style w:type="paragraph" w:styleId="Footer">
    <w:name w:val="footer"/>
    <w:basedOn w:val="Normal"/>
    <w:link w:val="FooterChar"/>
    <w:uiPriority w:val="99"/>
    <w:unhideWhenUsed/>
    <w:rsid w:val="005F5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1C"/>
  </w:style>
  <w:style w:type="paragraph" w:styleId="ListParagraph">
    <w:name w:val="List Paragraph"/>
    <w:basedOn w:val="Normal"/>
    <w:uiPriority w:val="34"/>
    <w:qFormat/>
    <w:rsid w:val="005F5E1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2018-02-27T17:26:00Z</dcterms:created>
  <dcterms:modified xsi:type="dcterms:W3CDTF">2018-02-27T17:26:00Z</dcterms:modified>
</cp:coreProperties>
</file>